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CD6C" w14:textId="77777777" w:rsidR="00EE4244" w:rsidRDefault="00000000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2023</w:t>
      </w:r>
      <w:r>
        <w:rPr>
          <w:rFonts w:ascii="Times New Roman" w:eastAsia="新宋体" w:hAnsi="Times New Roman" w:hint="eastAsia"/>
          <w:b/>
          <w:sz w:val="30"/>
          <w:szCs w:val="30"/>
        </w:rPr>
        <w:t>年浙江省七年级科学下册期末考试热点试题专练——</w:t>
      </w:r>
      <w:r>
        <w:rPr>
          <w:rFonts w:ascii="Times New Roman" w:eastAsia="新宋体" w:hAnsi="Times New Roman" w:hint="eastAsia"/>
          <w:b/>
          <w:sz w:val="30"/>
          <w:szCs w:val="30"/>
        </w:rPr>
        <w:t>8</w:t>
      </w:r>
      <w:r>
        <w:rPr>
          <w:rFonts w:ascii="Times New Roman" w:eastAsia="新宋体" w:hAnsi="Times New Roman" w:hint="eastAsia"/>
          <w:b/>
          <w:sz w:val="30"/>
          <w:szCs w:val="30"/>
        </w:rPr>
        <w:t>机械运动解答题（含解析）</w:t>
      </w:r>
    </w:p>
    <w:p w14:paraId="0F3A96C2" w14:textId="77777777" w:rsidR="00EE4244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一．解答题（共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55B640E1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春•上城区期末）如表为小金用手机</w:t>
      </w:r>
      <w:r>
        <w:rPr>
          <w:rFonts w:ascii="Times New Roman" w:eastAsia="新宋体" w:hAnsi="Times New Roman" w:hint="eastAsia"/>
          <w:szCs w:val="21"/>
        </w:rPr>
        <w:t>APP</w:t>
      </w:r>
      <w:r>
        <w:rPr>
          <w:rFonts w:ascii="Times New Roman" w:eastAsia="新宋体" w:hAnsi="Times New Roman" w:hint="eastAsia"/>
          <w:szCs w:val="21"/>
        </w:rPr>
        <w:t>软件记录自己某一次跑步的数据，分析该表可知：</w:t>
      </w:r>
    </w:p>
    <w:p w14:paraId="4BE3DE9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）小金本次跑步用时为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min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FE015E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）列式计算小金本次跑步通过的路程为多少？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00"/>
        <w:gridCol w:w="4000"/>
      </w:tblGrid>
      <w:tr w:rsidR="00DA5BD4" w14:paraId="1C7A369B" w14:textId="77777777">
        <w:tc>
          <w:tcPr>
            <w:tcW w:w="4000" w:type="dxa"/>
          </w:tcPr>
          <w:p w14:paraId="52B6570D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2400</w:t>
            </w:r>
            <w:r>
              <w:rPr>
                <w:rFonts w:ascii="Times New Roman" w:eastAsia="新宋体" w:hAnsi="Times New Roman" w:hint="eastAsia"/>
                <w:szCs w:val="21"/>
              </w:rPr>
              <w:t>总步数：步</w:t>
            </w:r>
          </w:p>
        </w:tc>
        <w:tc>
          <w:tcPr>
            <w:tcW w:w="4000" w:type="dxa"/>
          </w:tcPr>
          <w:p w14:paraId="383676D9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200</w:t>
            </w:r>
            <w:r>
              <w:rPr>
                <w:rFonts w:ascii="Times New Roman" w:eastAsia="新宋体" w:hAnsi="Times New Roman" w:hint="eastAsia"/>
                <w:szCs w:val="21"/>
              </w:rPr>
              <w:t>步频：步</w:t>
            </w:r>
            <w:r>
              <w:rPr>
                <w:rFonts w:ascii="Times New Roman" w:eastAsia="新宋体" w:hAnsi="Times New Roman" w:hint="eastAsia"/>
                <w:szCs w:val="21"/>
              </w:rPr>
              <w:t>/min</w:t>
            </w:r>
          </w:p>
        </w:tc>
      </w:tr>
      <w:tr w:rsidR="00DA5BD4" w14:paraId="6A956A88" w14:textId="77777777">
        <w:tc>
          <w:tcPr>
            <w:tcW w:w="4000" w:type="dxa"/>
          </w:tcPr>
          <w:p w14:paraId="178D8EA2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  <w:r>
              <w:rPr>
                <w:rFonts w:ascii="Times New Roman" w:eastAsia="新宋体" w:hAnsi="Times New Roman" w:hint="eastAsia"/>
                <w:szCs w:val="21"/>
              </w:rPr>
              <w:t>时速：</w:t>
            </w:r>
            <w:r>
              <w:rPr>
                <w:rFonts w:ascii="Times New Roman" w:eastAsia="新宋体" w:hAnsi="Times New Roman" w:hint="eastAsia"/>
                <w:szCs w:val="21"/>
              </w:rPr>
              <w:t>km/h</w:t>
            </w:r>
          </w:p>
        </w:tc>
        <w:tc>
          <w:tcPr>
            <w:tcW w:w="4000" w:type="dxa"/>
          </w:tcPr>
          <w:p w14:paraId="2CA5AAC7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124</w:t>
            </w:r>
            <w:r>
              <w:rPr>
                <w:rFonts w:ascii="Times New Roman" w:eastAsia="新宋体" w:hAnsi="Times New Roman" w:hint="eastAsia"/>
                <w:szCs w:val="21"/>
              </w:rPr>
              <w:t>消耗：大卡</w:t>
            </w:r>
          </w:p>
        </w:tc>
      </w:tr>
    </w:tbl>
    <w:p w14:paraId="0124E63C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春•吴兴区期末）安装北京饭店电梯时，怎样使</w:t>
      </w:r>
      <w:r>
        <w:rPr>
          <w:rFonts w:ascii="Times New Roman" w:eastAsia="新宋体" w:hAnsi="Times New Roman" w:hint="eastAsia"/>
          <w:szCs w:val="21"/>
        </w:rPr>
        <w:t>80</w:t>
      </w:r>
      <w:r>
        <w:rPr>
          <w:rFonts w:ascii="Times New Roman" w:eastAsia="新宋体" w:hAnsi="Times New Roman" w:hint="eastAsia"/>
          <w:szCs w:val="21"/>
        </w:rPr>
        <w:t>多米高的电梯又正又直呢？工程技术人员用一束激光代替铅垂线，在激光的帮助下，工程又快又好地竣工了。利用准直的激光束还能测量飞驶的火箭和飞机，也可以用它指挥开凿机凿洞修隧道。</w:t>
      </w:r>
    </w:p>
    <w:p w14:paraId="7FA144D0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）上述材料中，激光准直应用了什么科学知识？</w:t>
      </w:r>
    </w:p>
    <w:p w14:paraId="68D9E88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）实验室里，科学家用一台激光发射器向月球发射出激光，经过</w:t>
      </w:r>
      <w:r>
        <w:rPr>
          <w:rFonts w:ascii="Times New Roman" w:eastAsia="新宋体" w:hAnsi="Times New Roman" w:hint="eastAsia"/>
          <w:szCs w:val="21"/>
        </w:rPr>
        <w:t>2.56s</w:t>
      </w:r>
      <w:r>
        <w:rPr>
          <w:rFonts w:ascii="Times New Roman" w:eastAsia="新宋体" w:hAnsi="Times New Roman" w:hint="eastAsia"/>
          <w:szCs w:val="21"/>
        </w:rPr>
        <w:t>，在原处用仪器接收到从月球反射回来的激光束。由此，请你计算月球与地球之间的距离？</w:t>
      </w:r>
    </w:p>
    <w:p w14:paraId="0ABA9049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秋•北仑区期末）汽车遇到意外情况时需要紧急刹车，这需要司机经历反应和制动两个过程，在司机的反应过程中汽车做匀速运动。在制动过程中汽车做减速运动。有一辆汽车正以</w:t>
      </w:r>
      <w:r>
        <w:rPr>
          <w:rFonts w:ascii="Times New Roman" w:eastAsia="新宋体" w:hAnsi="Times New Roman" w:hint="eastAsia"/>
          <w:szCs w:val="21"/>
        </w:rPr>
        <w:t>72km/h</w:t>
      </w:r>
      <w:r>
        <w:rPr>
          <w:rFonts w:ascii="Times New Roman" w:eastAsia="新宋体" w:hAnsi="Times New Roman" w:hint="eastAsia"/>
          <w:szCs w:val="21"/>
        </w:rPr>
        <w:t>的速度在平直的公路上行驶，求：</w:t>
      </w:r>
    </w:p>
    <w:p w14:paraId="323E030F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）此车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分钟行驶的路程是多少？</w:t>
      </w:r>
    </w:p>
    <w:p w14:paraId="1008155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）该车突然遇到紧急情况刹车，在司机的反应过程中汽车行驶了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米，则司机的反应时间是多少秒？</w:t>
      </w:r>
    </w:p>
    <w:p w14:paraId="2126871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）若制动过程用了</w:t>
      </w:r>
      <w:r>
        <w:rPr>
          <w:rFonts w:ascii="Times New Roman" w:eastAsia="新宋体" w:hAnsi="Times New Roman" w:hint="eastAsia"/>
          <w:szCs w:val="21"/>
        </w:rPr>
        <w:t>2.3</w:t>
      </w:r>
      <w:r>
        <w:rPr>
          <w:rFonts w:ascii="Times New Roman" w:eastAsia="新宋体" w:hAnsi="Times New Roman" w:hint="eastAsia"/>
          <w:szCs w:val="21"/>
        </w:rPr>
        <w:t>秒，汽车在两个过程中共前进了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米，求从司机发现情况到汽车停下，汽车的平均速度是多少？</w:t>
      </w:r>
    </w:p>
    <w:p w14:paraId="5E1A305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8F85224" wp14:editId="2973F30A">
            <wp:extent cx="4667902" cy="809738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902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D340D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春•乐清市期末）阅读材料，回答问题。</w:t>
      </w:r>
    </w:p>
    <w:p w14:paraId="4E82A44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超声波测速</w:t>
      </w:r>
    </w:p>
    <w:p w14:paraId="04E4EB3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测距：如图甲所示，固定不动的超声波测速仪向静止的汽车发射超声波信号（简称信号）同时开始计时，信号传播过程中遇到汽车会被反射，测速仪接收到返回的信号停止计时，计算出汽车与测速仪之间的距离。图乙可表示信号传播过程的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—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图象，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表示信号与测速仪之间的距离，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表示信号传播的时间。</w:t>
      </w:r>
    </w:p>
    <w:p w14:paraId="5D1FA7D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测速：测速仪向运动的汽车先后发射两次信号，根据汽车在两次遇到信号的时间段内所通过的距离，计算得出汽车的平均速度。（超声波速度取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）</w:t>
      </w:r>
    </w:p>
    <w:p w14:paraId="2277CD2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03F96CE" wp14:editId="02894451">
            <wp:extent cx="5402859" cy="1305453"/>
            <wp:effectExtent l="0" t="0" r="0" b="0"/>
            <wp:docPr id="43428850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288506" name="图片24" descr="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130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66BB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）小科乘坐汽车在公路上行驶时，发现测速仪向他驶来，选定的参照物为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6604DA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）如图乙，若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0.8s</w:t>
      </w:r>
      <w:r>
        <w:rPr>
          <w:rFonts w:ascii="Times New Roman" w:eastAsia="新宋体" w:hAnsi="Times New Roman" w:hint="eastAsia"/>
          <w:szCs w:val="21"/>
        </w:rPr>
        <w:t>，则静止的汽车与测速仪之间的距离为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米。</w:t>
      </w:r>
    </w:p>
    <w:p w14:paraId="27902CF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）某次对汽车进行测速时，向匀速驶来的汽车发射两次信号，两次发射信号的时间间隔是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秒，第一次发射信号到接收用时</w:t>
      </w:r>
      <w:r>
        <w:rPr>
          <w:rFonts w:ascii="Times New Roman" w:eastAsia="新宋体" w:hAnsi="Times New Roman" w:hint="eastAsia"/>
          <w:szCs w:val="21"/>
        </w:rPr>
        <w:t>0.4</w:t>
      </w:r>
      <w:r>
        <w:rPr>
          <w:rFonts w:ascii="Times New Roman" w:eastAsia="新宋体" w:hAnsi="Times New Roman" w:hint="eastAsia"/>
          <w:szCs w:val="21"/>
        </w:rPr>
        <w:t>秒，第二次发射信号到接收用时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秒，如图丙。请通过计算说明汽车在限速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千米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小时的高速路段行驶时是否超速。</w:t>
      </w:r>
    </w:p>
    <w:p w14:paraId="611A51D4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春•丽水期末）北京冬奥会的首钢滑雪大跳台紧邻群明湖（如图），是以敦煌飞天壁画为设计灵感，主体就像“飞天”的飘带，这是自由式滑雪和单板滑雪比赛的场地。跳台高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米，全长</w:t>
      </w:r>
      <w:r>
        <w:rPr>
          <w:rFonts w:ascii="Times New Roman" w:eastAsia="新宋体" w:hAnsi="Times New Roman" w:hint="eastAsia"/>
          <w:szCs w:val="21"/>
        </w:rPr>
        <w:t>164</w:t>
      </w:r>
      <w:r>
        <w:rPr>
          <w:rFonts w:ascii="Times New Roman" w:eastAsia="新宋体" w:hAnsi="Times New Roman" w:hint="eastAsia"/>
          <w:szCs w:val="21"/>
        </w:rPr>
        <w:t>米。请回答：</w:t>
      </w:r>
    </w:p>
    <w:p w14:paraId="49C2182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）运动员沿着大跳台滑下，其运动属于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（填“直线”或“曲线”）运动；</w:t>
      </w:r>
    </w:p>
    <w:p w14:paraId="36250D0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）地面上跳台最高点与其对应湖面下跳台“最高点”的距离为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米；</w:t>
      </w:r>
    </w:p>
    <w:p w14:paraId="467160E4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）平静的群明湖面上倒映着美丽的“飞天”飘带，其形成的原理是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14:paraId="069EF02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）运动员沿大跳台的斜面下滑时，若以运动员在湖面下所成的像为参照物，运动员是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（填“运动”或“静止”）的。</w:t>
      </w:r>
    </w:p>
    <w:p w14:paraId="1A6F120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70E84FB" wp14:editId="33107BCF">
            <wp:extent cx="1172049" cy="781366"/>
            <wp:effectExtent l="0" t="0" r="0" b="0"/>
            <wp:docPr id="98653997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539971" name="图片24" descr="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049" cy="781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29F68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春•椒江区期末）路泽太高架快速路自北向南途经椒江、路桥、温岭，全长</w:t>
      </w: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千米。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日起路泽太高架快速路全面提速，全程最高限速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千米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时。</w:t>
      </w:r>
    </w:p>
    <w:p w14:paraId="0F7A39F7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）周末，小科在路泽太高架快速路上行驶时，他往车窗外望去，发现路旁的灯杆快速</w:t>
      </w:r>
      <w:r>
        <w:rPr>
          <w:rFonts w:ascii="Times New Roman" w:eastAsia="新宋体" w:hAnsi="Times New Roman" w:hint="eastAsia"/>
          <w:szCs w:val="21"/>
        </w:rPr>
        <w:lastRenderedPageBreak/>
        <w:t>往后退去，此时小科是以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为参照物。</w:t>
      </w:r>
    </w:p>
    <w:p w14:paraId="5F0E82C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）在路泽太高架的某路段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定点测速仪会发出超声波脉冲信号进行测速来判断车辆是否超速。现假设定点测速仪在车辆行驶的正前方。先后向正在行驶的一辆车发出超声波脉冲信号如图所示。第一次发出到接收回信号的时间差为</w:t>
      </w:r>
      <w:r>
        <w:rPr>
          <w:rFonts w:ascii="Times New Roman" w:eastAsia="新宋体" w:hAnsi="Times New Roman" w:hint="eastAsia"/>
          <w:szCs w:val="21"/>
        </w:rPr>
        <w:t>0.4</w:t>
      </w:r>
      <w:r>
        <w:rPr>
          <w:rFonts w:ascii="Times New Roman" w:eastAsia="新宋体" w:hAnsi="Times New Roman" w:hint="eastAsia"/>
          <w:szCs w:val="21"/>
        </w:rPr>
        <w:t>秒，第二次发出到接收回信号的时间差为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秒，两个超声波发出的时间间隔为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秒，声音在空气中传播速度为</w:t>
      </w:r>
      <w:r>
        <w:rPr>
          <w:rFonts w:ascii="Times New Roman" w:eastAsia="新宋体" w:hAnsi="Times New Roman" w:hint="eastAsia"/>
          <w:szCs w:val="21"/>
        </w:rPr>
        <w:t>340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秒。根据《道路交通安全法》。机动车超速处罚标准如表。请你通过分析和计算，说明此车辆是否超速？若超速，则将受到哪种处罚？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0"/>
        <w:gridCol w:w="2550"/>
      </w:tblGrid>
      <w:tr w:rsidR="00DA5BD4" w14:paraId="166FB8EA" w14:textId="77777777">
        <w:tc>
          <w:tcPr>
            <w:tcW w:w="2550" w:type="dxa"/>
          </w:tcPr>
          <w:p w14:paraId="4ABB3800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处罚项目</w:t>
            </w:r>
          </w:p>
          <w:p w14:paraId="0B602495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超速范围</w:t>
            </w:r>
          </w:p>
        </w:tc>
        <w:tc>
          <w:tcPr>
            <w:tcW w:w="2550" w:type="dxa"/>
          </w:tcPr>
          <w:p w14:paraId="02680DAC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驾驶证</w:t>
            </w:r>
          </w:p>
          <w:p w14:paraId="6CE13308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扣分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分</w:t>
            </w:r>
          </w:p>
        </w:tc>
      </w:tr>
      <w:tr w:rsidR="00DA5BD4" w14:paraId="4E81B756" w14:textId="77777777">
        <w:tc>
          <w:tcPr>
            <w:tcW w:w="2550" w:type="dxa"/>
          </w:tcPr>
          <w:p w14:paraId="5715AEEA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20%</w:t>
            </w:r>
            <w:r>
              <w:rPr>
                <w:rFonts w:ascii="Times New Roman" w:eastAsia="新宋体" w:hAnsi="Times New Roman" w:hint="eastAsia"/>
                <w:szCs w:val="21"/>
              </w:rPr>
              <w:t>～</w:t>
            </w:r>
            <w:r>
              <w:rPr>
                <w:rFonts w:ascii="Times New Roman" w:eastAsia="新宋体" w:hAnsi="Times New Roman" w:hint="eastAsia"/>
                <w:szCs w:val="21"/>
              </w:rPr>
              <w:t>50%</w:t>
            </w:r>
          </w:p>
        </w:tc>
        <w:tc>
          <w:tcPr>
            <w:tcW w:w="2550" w:type="dxa"/>
          </w:tcPr>
          <w:p w14:paraId="75E432E7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</w:tr>
      <w:tr w:rsidR="00DA5BD4" w14:paraId="341B98AD" w14:textId="77777777">
        <w:tc>
          <w:tcPr>
            <w:tcW w:w="2550" w:type="dxa"/>
          </w:tcPr>
          <w:p w14:paraId="61633BFA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＞</w:t>
            </w:r>
            <w:r>
              <w:rPr>
                <w:rFonts w:ascii="Times New Roman" w:eastAsia="新宋体" w:hAnsi="Times New Roman" w:hint="eastAsia"/>
                <w:szCs w:val="21"/>
              </w:rPr>
              <w:t>50%</w:t>
            </w:r>
          </w:p>
        </w:tc>
        <w:tc>
          <w:tcPr>
            <w:tcW w:w="2550" w:type="dxa"/>
          </w:tcPr>
          <w:p w14:paraId="3700C894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</w:t>
            </w:r>
          </w:p>
        </w:tc>
      </w:tr>
    </w:tbl>
    <w:p w14:paraId="21BD068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A6A90E3" wp14:editId="05452265">
            <wp:extent cx="1962944" cy="314452"/>
            <wp:effectExtent l="0" t="0" r="0" b="0"/>
            <wp:docPr id="192921667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216674" name="图片24" descr=" 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944" cy="314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14A07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春•武义县期末）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日上午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时</w:t>
      </w:r>
      <w:r>
        <w:rPr>
          <w:rFonts w:ascii="Times New Roman" w:eastAsia="新宋体" w:hAnsi="Times New Roman" w:hint="eastAsia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分，金义东市域轨道交通第一列电动客车披红挂彩，在中车长春轨道客车股份有限公司正式下线。</w:t>
      </w:r>
    </w:p>
    <w:p w14:paraId="0B71E39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8452C92" wp14:editId="20CBB981">
            <wp:extent cx="5393330" cy="1553203"/>
            <wp:effectExtent l="0" t="0" r="0" b="0"/>
            <wp:docPr id="181985938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859383" name="图片24" descr=" 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3330" cy="1553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49A7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）婺剧脸谱卡通造型的车头，身披上黑下白相间的涂装，外加红色的额头和腰线。额头和腰线呈红色是因为它们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（选填“吸收”或“反射”）红光。</w:t>
      </w:r>
    </w:p>
    <w:p w14:paraId="1C1721E0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）金华站至义乌秦塘段长</w:t>
      </w:r>
      <w:r>
        <w:rPr>
          <w:rFonts w:ascii="Times New Roman" w:eastAsia="新宋体" w:hAnsi="Times New Roman" w:hint="eastAsia"/>
          <w:szCs w:val="21"/>
        </w:rPr>
        <w:t>58.4</w:t>
      </w:r>
      <w:r>
        <w:rPr>
          <w:rFonts w:ascii="Times New Roman" w:eastAsia="新宋体" w:hAnsi="Times New Roman" w:hint="eastAsia"/>
          <w:szCs w:val="21"/>
        </w:rPr>
        <w:t>公里，只需约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分钟，请据此计算该段路程内客车的平均车速。</w:t>
      </w:r>
    </w:p>
    <w:p w14:paraId="3E7B42E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）人民路站→会展中心站左线盾构隧道总长</w:t>
      </w:r>
      <w:r>
        <w:rPr>
          <w:rFonts w:ascii="Times New Roman" w:eastAsia="新宋体" w:hAnsi="Times New Roman" w:hint="eastAsia"/>
          <w:szCs w:val="21"/>
        </w:rPr>
        <w:t>928</w:t>
      </w:r>
      <w:r>
        <w:rPr>
          <w:rFonts w:ascii="Times New Roman" w:eastAsia="新宋体" w:hAnsi="Times New Roman" w:hint="eastAsia"/>
          <w:szCs w:val="21"/>
        </w:rPr>
        <w:t>米，客车车厢宽</w:t>
      </w:r>
      <w:r>
        <w:rPr>
          <w:rFonts w:ascii="Times New Roman" w:eastAsia="新宋体" w:hAnsi="Times New Roman" w:hint="eastAsia"/>
          <w:szCs w:val="21"/>
        </w:rPr>
        <w:t>2.8</w:t>
      </w:r>
      <w:r>
        <w:rPr>
          <w:rFonts w:ascii="Times New Roman" w:eastAsia="新宋体" w:hAnsi="Times New Roman" w:hint="eastAsia"/>
          <w:szCs w:val="21"/>
        </w:rPr>
        <w:t>米，长</w:t>
      </w: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米，全列总长接近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米，按最高时速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公里行驶，求客车通过隧道所用的时间？</w:t>
      </w:r>
    </w:p>
    <w:p w14:paraId="19C2580F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台州期末）汽车在行驶途中，车与车之间必须保持一定的距离，这是因为汽车的制动需要一定的时间和距离。其中，驾驶员从发现某一异常情况到踩刹车这段时间叫反应时间（假定同一人在不同速度下的“反应时间”是相同的），此时汽车通过的距离称</w:t>
      </w:r>
      <w:r>
        <w:rPr>
          <w:rFonts w:ascii="Times New Roman" w:eastAsia="新宋体" w:hAnsi="Times New Roman" w:hint="eastAsia"/>
          <w:szCs w:val="21"/>
        </w:rPr>
        <w:lastRenderedPageBreak/>
        <w:t>为反应距离；从踩下刹车到汽车完全停止，汽车通过的距离称为制动距离。下表是某辆汽车在同一段路面上行驶时，在不同速度下的反应距离和制动距离。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</w:tblGrid>
      <w:tr w:rsidR="00DA5BD4" w14:paraId="753A4F36" w14:textId="77777777">
        <w:tc>
          <w:tcPr>
            <w:tcW w:w="1600" w:type="dxa"/>
          </w:tcPr>
          <w:p w14:paraId="4FB8FD82" w14:textId="77777777" w:rsidR="00EE4244" w:rsidRDefault="00000000">
            <w:pPr>
              <w:spacing w:line="360" w:lineRule="auto"/>
              <w:jc w:val="center"/>
            </w:pPr>
          </w:p>
        </w:tc>
        <w:tc>
          <w:tcPr>
            <w:tcW w:w="1600" w:type="dxa"/>
          </w:tcPr>
          <w:p w14:paraId="06E237B3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速度</w:t>
            </w:r>
            <w:r>
              <w:rPr>
                <w:rFonts w:ascii="Times New Roman" w:eastAsia="新宋体" w:hAnsi="Times New Roman" w:hint="eastAsia"/>
                <w:szCs w:val="21"/>
              </w:rPr>
              <w:t>v/</w:t>
            </w: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km/h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600" w:type="dxa"/>
          </w:tcPr>
          <w:p w14:paraId="2F7F8ED7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反应距离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/m</w:t>
            </w:r>
          </w:p>
        </w:tc>
        <w:tc>
          <w:tcPr>
            <w:tcW w:w="1600" w:type="dxa"/>
          </w:tcPr>
          <w:p w14:paraId="4B97AC84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制动距离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/m</w:t>
            </w:r>
          </w:p>
        </w:tc>
        <w:tc>
          <w:tcPr>
            <w:tcW w:w="1600" w:type="dxa"/>
          </w:tcPr>
          <w:p w14:paraId="14C218B3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停车距离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新宋体" w:hAnsi="Times New Roman" w:hint="eastAsia"/>
                <w:szCs w:val="21"/>
              </w:rPr>
              <w:t>/m</w:t>
            </w:r>
          </w:p>
        </w:tc>
      </w:tr>
      <w:tr w:rsidR="00DA5BD4" w14:paraId="74052CA7" w14:textId="77777777">
        <w:tc>
          <w:tcPr>
            <w:tcW w:w="1600" w:type="dxa"/>
          </w:tcPr>
          <w:p w14:paraId="58FDAFB2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600" w:type="dxa"/>
          </w:tcPr>
          <w:p w14:paraId="174A1ADB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45</w:t>
            </w:r>
          </w:p>
        </w:tc>
        <w:tc>
          <w:tcPr>
            <w:tcW w:w="1600" w:type="dxa"/>
          </w:tcPr>
          <w:p w14:paraId="10F4F936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</w:p>
        </w:tc>
        <w:tc>
          <w:tcPr>
            <w:tcW w:w="1600" w:type="dxa"/>
          </w:tcPr>
          <w:p w14:paraId="21094231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14</w:t>
            </w:r>
          </w:p>
        </w:tc>
        <w:tc>
          <w:tcPr>
            <w:tcW w:w="1600" w:type="dxa"/>
          </w:tcPr>
          <w:p w14:paraId="7B3D26C4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23</w:t>
            </w:r>
          </w:p>
        </w:tc>
      </w:tr>
      <w:tr w:rsidR="00DA5BD4" w14:paraId="2C789022" w14:textId="77777777">
        <w:tc>
          <w:tcPr>
            <w:tcW w:w="1600" w:type="dxa"/>
          </w:tcPr>
          <w:p w14:paraId="058F01D3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600" w:type="dxa"/>
          </w:tcPr>
          <w:p w14:paraId="5A45B891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75</w:t>
            </w:r>
          </w:p>
        </w:tc>
        <w:tc>
          <w:tcPr>
            <w:tcW w:w="1600" w:type="dxa"/>
          </w:tcPr>
          <w:p w14:paraId="3FC6865E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1600" w:type="dxa"/>
          </w:tcPr>
          <w:p w14:paraId="3E1D8902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38</w:t>
            </w:r>
          </w:p>
        </w:tc>
        <w:tc>
          <w:tcPr>
            <w:tcW w:w="1600" w:type="dxa"/>
          </w:tcPr>
          <w:p w14:paraId="0E1DE8CC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53</w:t>
            </w:r>
          </w:p>
        </w:tc>
      </w:tr>
      <w:tr w:rsidR="00DA5BD4" w14:paraId="42DF14ED" w14:textId="77777777">
        <w:tc>
          <w:tcPr>
            <w:tcW w:w="1600" w:type="dxa"/>
          </w:tcPr>
          <w:p w14:paraId="283E40C5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600" w:type="dxa"/>
          </w:tcPr>
          <w:p w14:paraId="774785ED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90</w:t>
            </w:r>
          </w:p>
        </w:tc>
        <w:tc>
          <w:tcPr>
            <w:tcW w:w="1600" w:type="dxa"/>
          </w:tcPr>
          <w:p w14:paraId="0DE9D66D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     </w:t>
            </w: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　</w:t>
            </w:r>
          </w:p>
        </w:tc>
        <w:tc>
          <w:tcPr>
            <w:tcW w:w="1600" w:type="dxa"/>
          </w:tcPr>
          <w:p w14:paraId="5ED3DADA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     </w:t>
            </w:r>
            <w:r>
              <w:rPr>
                <w:rFonts w:ascii="Times New Roman" w:eastAsia="新宋体" w:hAnsi="Times New Roman" w:hint="eastAsia"/>
                <w:szCs w:val="21"/>
                <w:u w:val="single"/>
              </w:rPr>
              <w:t xml:space="preserve">　</w:t>
            </w:r>
          </w:p>
        </w:tc>
        <w:tc>
          <w:tcPr>
            <w:tcW w:w="1600" w:type="dxa"/>
          </w:tcPr>
          <w:p w14:paraId="007FD370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74</w:t>
            </w:r>
          </w:p>
        </w:tc>
      </w:tr>
      <w:tr w:rsidR="00DA5BD4" w14:paraId="182F8DC3" w14:textId="77777777">
        <w:tc>
          <w:tcPr>
            <w:tcW w:w="1600" w:type="dxa"/>
          </w:tcPr>
          <w:p w14:paraId="0332AC82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600" w:type="dxa"/>
          </w:tcPr>
          <w:p w14:paraId="4A109F17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105</w:t>
            </w:r>
          </w:p>
        </w:tc>
        <w:tc>
          <w:tcPr>
            <w:tcW w:w="1600" w:type="dxa"/>
          </w:tcPr>
          <w:p w14:paraId="7AB4011B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21</w:t>
            </w:r>
          </w:p>
        </w:tc>
        <w:tc>
          <w:tcPr>
            <w:tcW w:w="1600" w:type="dxa"/>
          </w:tcPr>
          <w:p w14:paraId="669B7226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76</w:t>
            </w:r>
          </w:p>
        </w:tc>
        <w:tc>
          <w:tcPr>
            <w:tcW w:w="1600" w:type="dxa"/>
          </w:tcPr>
          <w:p w14:paraId="74771A0E" w14:textId="77777777" w:rsidR="00EE424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97</w:t>
            </w:r>
          </w:p>
        </w:tc>
      </w:tr>
    </w:tbl>
    <w:p w14:paraId="735E434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）表格中空缺处的数据依次为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248325F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）下列行为会使司机反应时间变长的是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6C11AE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</w:t>
      </w:r>
      <w:r>
        <w:rPr>
          <w:rFonts w:ascii="Times New Roman" w:eastAsia="新宋体" w:hAnsi="Times New Roman" w:hint="eastAsia"/>
          <w:szCs w:val="21"/>
        </w:rPr>
        <w:t>疲劳驾驶</w:t>
      </w:r>
    </w:p>
    <w:p w14:paraId="59314F0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B.</w:t>
      </w:r>
      <w:r>
        <w:rPr>
          <w:rFonts w:ascii="Times New Roman" w:eastAsia="新宋体" w:hAnsi="Times New Roman" w:hint="eastAsia"/>
          <w:szCs w:val="21"/>
        </w:rPr>
        <w:t>酒后驾驶</w:t>
      </w:r>
    </w:p>
    <w:p w14:paraId="53B1CB3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C.</w:t>
      </w:r>
      <w:r>
        <w:rPr>
          <w:rFonts w:ascii="Times New Roman" w:eastAsia="新宋体" w:hAnsi="Times New Roman" w:hint="eastAsia"/>
          <w:szCs w:val="21"/>
        </w:rPr>
        <w:t>手机通话</w:t>
      </w:r>
    </w:p>
    <w:p w14:paraId="66CDA04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D.</w:t>
      </w:r>
      <w:r>
        <w:rPr>
          <w:rFonts w:ascii="Times New Roman" w:eastAsia="新宋体" w:hAnsi="Times New Roman" w:hint="eastAsia"/>
          <w:szCs w:val="21"/>
        </w:rPr>
        <w:t>超速驾驶</w:t>
      </w:r>
    </w:p>
    <w:p w14:paraId="798A661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）根据表中的数据，分析说明超速驾驶的危害。</w:t>
      </w:r>
    </w:p>
    <w:p w14:paraId="4D7C215A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春•杭州期末）港珠澳大桥是一座连接香港、珠海和澳门的桥隧工程，全长</w:t>
      </w:r>
      <w:r>
        <w:rPr>
          <w:rFonts w:ascii="Times New Roman" w:eastAsia="新宋体" w:hAnsi="Times New Roman" w:hint="eastAsia"/>
          <w:szCs w:val="21"/>
        </w:rPr>
        <w:t>55</w:t>
      </w:r>
      <w:r>
        <w:rPr>
          <w:rFonts w:ascii="Times New Roman" w:eastAsia="新宋体" w:hAnsi="Times New Roman" w:hint="eastAsia"/>
          <w:szCs w:val="21"/>
        </w:rPr>
        <w:t>千米，其中主桥长</w:t>
      </w:r>
      <w:r>
        <w:rPr>
          <w:rFonts w:ascii="Times New Roman" w:eastAsia="新宋体" w:hAnsi="Times New Roman" w:hint="eastAsia"/>
          <w:szCs w:val="21"/>
        </w:rPr>
        <w:t>29.6</w:t>
      </w:r>
      <w:r>
        <w:rPr>
          <w:rFonts w:ascii="Times New Roman" w:eastAsia="新宋体" w:hAnsi="Times New Roman" w:hint="eastAsia"/>
          <w:szCs w:val="21"/>
        </w:rPr>
        <w:t>千米，香港口岸至珠澳口岸</w:t>
      </w:r>
      <w:r>
        <w:rPr>
          <w:rFonts w:ascii="Times New Roman" w:eastAsia="新宋体" w:hAnsi="Times New Roman" w:hint="eastAsia"/>
          <w:szCs w:val="21"/>
        </w:rPr>
        <w:t>41.6</w:t>
      </w:r>
      <w:r>
        <w:rPr>
          <w:rFonts w:ascii="Times New Roman" w:eastAsia="新宋体" w:hAnsi="Times New Roman" w:hint="eastAsia"/>
          <w:szCs w:val="21"/>
        </w:rPr>
        <w:t>千米。桥面为双向六车道高速公路，全程小轿车限速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千米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小时。</w:t>
      </w:r>
    </w:p>
    <w:p w14:paraId="2E186A2A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）一辆小轿车走完港珠澳大桥全长，至少需要多长时间？</w:t>
      </w:r>
    </w:p>
    <w:p w14:paraId="79AD996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）若某小轿车从香港口岸到珠澳口岸的时间是</w:t>
      </w: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分钟，请通过计算得说明是否超速。</w:t>
      </w:r>
    </w:p>
    <w:p w14:paraId="13E2336C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29842E2" wp14:editId="664ABAB5">
            <wp:extent cx="1562318" cy="1114581"/>
            <wp:effectExtent l="0" t="0" r="0" b="0"/>
            <wp:docPr id="117964457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644574" name="图片24" descr="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B8296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秋•仙居县期末）科学中把物体在单位时间内通过的路程叫速度，即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s/t</w:t>
      </w:r>
      <w:r>
        <w:rPr>
          <w:rFonts w:ascii="Times New Roman" w:eastAsia="新宋体" w:hAnsi="Times New Roman" w:hint="eastAsia"/>
          <w:szCs w:val="21"/>
        </w:rPr>
        <w:t>。初中科学中还有很多这样定义的物理量，如密度、压强等，这种定义物理量的方法叫做比值定义法。高中物理中也有很多这样定义的量，如：速度的变化量（等于前后速度之差）与时间的变化量（等于前后时间之差）的比值叫加速度。</w:t>
      </w: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5BE98D17" wp14:editId="29D6954E">
            <wp:extent cx="2848373" cy="1409897"/>
            <wp:effectExtent l="0" t="0" r="0" b="0"/>
            <wp:docPr id="10207881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788112" name="图片24" descr=" 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D91DA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）加速度用字母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表示，国际单位是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。由加速度的定义可知：</w:t>
      </w:r>
    </w:p>
    <w:p w14:paraId="4E413E7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）若一个物体开始运动的速度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2m/s</w:t>
      </w:r>
      <w:r>
        <w:rPr>
          <w:rFonts w:ascii="Times New Roman" w:eastAsia="新宋体" w:hAnsi="Times New Roman" w:hint="eastAsia"/>
          <w:szCs w:val="21"/>
        </w:rPr>
        <w:t>，经过</w:t>
      </w:r>
      <w:r>
        <w:rPr>
          <w:rFonts w:ascii="Times New Roman" w:eastAsia="新宋体" w:hAnsi="Times New Roman" w:hint="eastAsia"/>
          <w:szCs w:val="21"/>
        </w:rPr>
        <w:t>5s</w:t>
      </w:r>
      <w:r>
        <w:rPr>
          <w:rFonts w:ascii="Times New Roman" w:eastAsia="新宋体" w:hAnsi="Times New Roman" w:hint="eastAsia"/>
          <w:szCs w:val="21"/>
        </w:rPr>
        <w:t>后它的速度变为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6m/s</w:t>
      </w:r>
      <w:r>
        <w:rPr>
          <w:rFonts w:ascii="Times New Roman" w:eastAsia="新宋体" w:hAnsi="Times New Roman" w:hint="eastAsia"/>
          <w:szCs w:val="21"/>
        </w:rPr>
        <w:t>，若物体做匀加速直线运动（每秒钟内速度的增加量相等），则物体的加速度大小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8067F8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）匀速直线运动的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图象如（甲）所示，图中阴影部分面积表示匀速直线运动的物体，以速度为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，运动时间为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时通过的路程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；匀加速直线运动的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图象如（乙）所示，其中阴影部分面积表示做匀加速直线运动物体，速度由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到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，运动时间为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时通过的路程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。用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写出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的表达式，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C5804A9" w14:textId="77777777" w:rsidR="00EE4244" w:rsidRDefault="00000000">
      <w:pPr>
        <w:widowControl/>
        <w:spacing w:line="360" w:lineRule="auto"/>
        <w:jc w:val="left"/>
      </w:pPr>
      <w:r>
        <w:br w:type="page"/>
      </w:r>
    </w:p>
    <w:p w14:paraId="2BE7BE94" w14:textId="77777777" w:rsidR="00EE4244" w:rsidRPr="00B151C4" w:rsidRDefault="00000000" w:rsidP="00B151C4">
      <w:pPr>
        <w:spacing w:line="360" w:lineRule="auto"/>
        <w:rPr>
          <w:sz w:val="32"/>
          <w:szCs w:val="36"/>
        </w:rPr>
      </w:pPr>
      <w:r w:rsidRPr="00B151C4">
        <w:rPr>
          <w:rFonts w:ascii="Times New Roman" w:eastAsia="新宋体" w:hAnsi="Times New Roman" w:hint="eastAsia"/>
          <w:b/>
          <w:sz w:val="22"/>
        </w:rPr>
        <w:lastRenderedPageBreak/>
        <w:t>参考答案与试题解析</w:t>
      </w:r>
    </w:p>
    <w:p w14:paraId="7486FD0B" w14:textId="77777777" w:rsidR="00EE4244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一．解答题（共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79A6818F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解：有表格中数据可知，本次跑步的总步数为</w:t>
      </w:r>
      <w:r>
        <w:rPr>
          <w:rFonts w:ascii="Times New Roman" w:eastAsia="新宋体" w:hAnsi="Times New Roman" w:hint="eastAsia"/>
          <w:szCs w:val="21"/>
        </w:rPr>
        <w:t>2400</w:t>
      </w:r>
      <w:r>
        <w:rPr>
          <w:rFonts w:ascii="Times New Roman" w:eastAsia="新宋体" w:hAnsi="Times New Roman" w:hint="eastAsia"/>
          <w:szCs w:val="21"/>
        </w:rPr>
        <w:t>步，步频为</w:t>
      </w:r>
      <w:r>
        <w:rPr>
          <w:rFonts w:ascii="Times New Roman" w:eastAsia="新宋体" w:hAnsi="Times New Roman" w:hint="eastAsia"/>
          <w:szCs w:val="21"/>
        </w:rPr>
        <w:t>200</w:t>
      </w:r>
      <w:r>
        <w:rPr>
          <w:rFonts w:ascii="Times New Roman" w:eastAsia="新宋体" w:hAnsi="Times New Roman" w:hint="eastAsia"/>
          <w:szCs w:val="21"/>
        </w:rPr>
        <w:t>步</w:t>
      </w:r>
      <w:r>
        <w:rPr>
          <w:rFonts w:ascii="Times New Roman" w:eastAsia="新宋体" w:hAnsi="Times New Roman" w:hint="eastAsia"/>
          <w:szCs w:val="21"/>
        </w:rPr>
        <w:t>/min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3C540D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则跑步用的时间：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2400</m:t>
            </m:r>
            <m:r>
              <w:rPr>
                <w:rFonts w:ascii="Cambria Math" w:eastAsia="新宋体" w:hAnsi="Cambria Math"/>
                <w:sz w:val="28"/>
                <w:szCs w:val="28"/>
              </w:rPr>
              <m:t>步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200</m:t>
            </m:r>
            <m:r>
              <w:rPr>
                <w:rFonts w:ascii="Cambria Math" w:eastAsia="新宋体" w:hAnsi="Cambria Math"/>
                <w:sz w:val="28"/>
                <w:szCs w:val="28"/>
              </w:rPr>
              <m:t>步</m:t>
            </m:r>
            <m:r>
              <w:rPr>
                <w:rFonts w:ascii="Cambria Math" w:eastAsia="新宋体" w:hAnsi="Cambria Math"/>
                <w:sz w:val="28"/>
                <w:szCs w:val="28"/>
              </w:rPr>
              <m:t>/min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12min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1543AC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可得，他本次跑步通过的路程：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8km/h</w:t>
      </w:r>
      <m:oMath>
        <m:r>
          <w:rPr>
            <w:rFonts w:ascii="Cambria Math" w:eastAsia="新宋体" w:hAnsi="Cambria Math" w:hint="eastAsia"/>
            <w:szCs w:val="21"/>
          </w:rPr>
          <m:t>×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60</m:t>
            </m:r>
          </m:den>
        </m:f>
        <m:r>
          <w:rPr>
            <w:rFonts w:ascii="Cambria Math" w:eastAsia="新宋体" w:hAnsi="Cambria Math"/>
            <w:szCs w:val="21"/>
          </w:rPr>
          <m:t>h=</m:t>
        </m:r>
      </m:oMath>
      <w:r>
        <w:rPr>
          <w:rFonts w:ascii="Times New Roman" w:eastAsia="新宋体" w:hAnsi="Times New Roman" w:hint="eastAsia"/>
          <w:szCs w:val="21"/>
        </w:rPr>
        <w:t>1.6km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1600m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75F2474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1600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8065945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）激光是一种特殊的光，它不但有自己的特性，也具有普通光的一般性质，激光准直应用了光在同种均匀介质中沿直线传播。</w:t>
      </w:r>
    </w:p>
    <w:p w14:paraId="269B91D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2.56s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7.68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7.68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÷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3.84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935F28A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答：月球与地球之间相距</w:t>
      </w:r>
      <w:r>
        <w:rPr>
          <w:rFonts w:ascii="Times New Roman" w:eastAsia="新宋体" w:hAnsi="Times New Roman" w:hint="eastAsia"/>
          <w:szCs w:val="21"/>
        </w:rPr>
        <w:t>3.84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5A67C63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72km/h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20m/s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EFEBD27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此车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分钟行驶的路程是：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60s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DAB5D2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）在司机的反应过程中汽车行驶了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米，则司机的反应时间是：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′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s'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20m/s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0.7s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22289A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）从司机发现情况到汽车停下，所用时间为：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″＝</w:t>
      </w:r>
      <w:r>
        <w:rPr>
          <w:rFonts w:ascii="Times New Roman" w:eastAsia="新宋体" w:hAnsi="Times New Roman" w:hint="eastAsia"/>
          <w:szCs w:val="21"/>
        </w:rPr>
        <w:t>0.7s+2.3s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2077A4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汽车的平均速度是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′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s″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t″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30m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10m/s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3EAA88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）此车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分钟行驶的路程是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C4FCF0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）司机的反应时间是</w:t>
      </w:r>
      <w:r>
        <w:rPr>
          <w:rFonts w:ascii="Times New Roman" w:eastAsia="新宋体" w:hAnsi="Times New Roman" w:hint="eastAsia"/>
          <w:szCs w:val="21"/>
        </w:rPr>
        <w:t>0.7s</w:t>
      </w:r>
      <w:r>
        <w:rPr>
          <w:rFonts w:ascii="Times New Roman" w:eastAsia="新宋体" w:hAnsi="Times New Roman" w:hint="eastAsia"/>
          <w:szCs w:val="21"/>
        </w:rPr>
        <w:t>；</w:t>
      </w:r>
    </w:p>
    <w:p w14:paraId="2CC6422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）从司机发现情况到汽车停下，汽车的平均速度是</w:t>
      </w:r>
      <w:r>
        <w:rPr>
          <w:rFonts w:ascii="Times New Roman" w:eastAsia="新宋体" w:hAnsi="Times New Roman" w:hint="eastAsia"/>
          <w:szCs w:val="21"/>
        </w:rPr>
        <w:t>10m/s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4CE44FEB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）小科乘坐汽车在公路上行驶时，发现测速仪向他驶来，说明测速仪与小科乘坐的汽车之间的位置发生了变化，所以选定的参照物是汽车；</w:t>
      </w:r>
    </w:p>
    <w:p w14:paraId="6DDAD95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）汽车遇到超声波时的时间为：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×</m:t>
        </m:r>
      </m:oMath>
      <w:r>
        <w:rPr>
          <w:rFonts w:ascii="Times New Roman" w:eastAsia="新宋体" w:hAnsi="Times New Roman" w:hint="eastAsia"/>
          <w:szCs w:val="21"/>
        </w:rPr>
        <w:t>0.8s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FD0B8D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可知，车与测速仪之间的距离为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0.4s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136m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054F1E7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）第一次发射信号与汽车相遇的时间：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×</m:t>
        </m:r>
      </m:oMath>
      <w:r>
        <w:rPr>
          <w:rFonts w:ascii="Times New Roman" w:eastAsia="新宋体" w:hAnsi="Times New Roman" w:hint="eastAsia"/>
          <w:szCs w:val="21"/>
        </w:rPr>
        <w:t>0.4s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0.2s</w:t>
      </w:r>
      <w:r>
        <w:rPr>
          <w:rFonts w:ascii="Times New Roman" w:eastAsia="新宋体" w:hAnsi="Times New Roman" w:hint="eastAsia"/>
          <w:szCs w:val="21"/>
        </w:rPr>
        <w:t>，则汽车在第一次反射信号的瞬间与测速仪的距离：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0.2s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68m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74F99E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第二次发射信号与汽车相遇的时间：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×</m:t>
        </m:r>
      </m:oMath>
      <w:r>
        <w:rPr>
          <w:rFonts w:ascii="Times New Roman" w:eastAsia="新宋体" w:hAnsi="Times New Roman" w:hint="eastAsia"/>
          <w:szCs w:val="21"/>
        </w:rPr>
        <w:t>0.2s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0.1s</w:t>
      </w:r>
      <w:r>
        <w:rPr>
          <w:rFonts w:ascii="Times New Roman" w:eastAsia="新宋体" w:hAnsi="Times New Roman" w:hint="eastAsia"/>
          <w:szCs w:val="21"/>
        </w:rPr>
        <w:t>，则汽车在第二次反射信号时与测速仪的距离：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53D056B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测速过程中，汽车通过的路程为：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68m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A9B6080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测速过程中，汽车行驶的时间为：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1.0s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0.2s+0.1s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0.9s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5D20D4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汽车的速度为：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车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车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0.9s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340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136km/h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100km/h</w:t>
      </w:r>
      <w:r>
        <w:rPr>
          <w:rFonts w:ascii="Times New Roman" w:eastAsia="新宋体" w:hAnsi="Times New Roman" w:hint="eastAsia"/>
          <w:szCs w:val="21"/>
        </w:rPr>
        <w:t>，汽车已超速。</w:t>
      </w:r>
    </w:p>
    <w:p w14:paraId="5654438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）汽车；</w:t>
      </w:r>
    </w:p>
    <w:p w14:paraId="79AF2047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136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E76314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）汽车在高速路段行驶时已超速。</w:t>
      </w:r>
    </w:p>
    <w:p w14:paraId="274CBFB7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）由图可知，运动员沿着大跳台滑下，其运动路径是曲线，所以他的运动属于曲线运动；</w:t>
      </w:r>
    </w:p>
    <w:p w14:paraId="4663AA4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）平面镜成像时像距等于物距，湖面相对于平面镜，地面上跳台最高点与其对应湖面下跳台“最高点”的距离为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60m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888DEC7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）平静的群明湖面上倒映着美丽的“飞天”飘带，是平面镜成像，其形成的原理是光的反射；</w:t>
      </w:r>
    </w:p>
    <w:p w14:paraId="35D768D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）运动员沿大跳台的斜面下滑时，若以运动员在湖面下所成的像为参照物，运动员与运动员的像之间发生了位置的变化，运动员是运动的。</w:t>
      </w:r>
    </w:p>
    <w:p w14:paraId="23DDACF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）曲线；（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）光的反射；（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）运动。</w:t>
      </w:r>
    </w:p>
    <w:p w14:paraId="0A42382F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）小科坐在汽车里，在汽车行驶的过程中，他看到路旁的灯杆向后退去，即灯杆是运动的，所以他是以汽车为参照物；</w:t>
      </w:r>
    </w:p>
    <w:p w14:paraId="2972277C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可知，汽车反射第一次超声波时到测速仪的距离为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声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340m/s</w:t>
      </w:r>
      <m:oMath>
        <m:r>
          <w:rPr>
            <w:rFonts w:ascii="Cambria Math" w:eastAsia="新宋体" w:hAnsi="Cambria Math" w:hint="eastAsia"/>
            <w:szCs w:val="21"/>
          </w:rPr>
          <m:t>×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0.4s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68m</w:t>
      </w:r>
      <w:r>
        <w:rPr>
          <w:rFonts w:ascii="Times New Roman" w:eastAsia="新宋体" w:hAnsi="Times New Roman" w:hint="eastAsia"/>
          <w:szCs w:val="21"/>
        </w:rPr>
        <w:t>，</w:t>
      </w:r>
    </w:p>
    <w:p w14:paraId="1B6193A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汽车反射第二次超声波时到测速仪的距离为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声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340m/s</w:t>
      </w:r>
      <m:oMath>
        <m:r>
          <w:rPr>
            <w:rFonts w:ascii="Cambria Math" w:eastAsia="新宋体" w:hAnsi="Cambria Math" w:hint="eastAsia"/>
            <w:szCs w:val="21"/>
          </w:rPr>
          <m:t>×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0.2s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96AD5E0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汽车在反射两个超声波信号之间的时间为Δ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1s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0.2s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0.4s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0.9s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629BA22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汽车在反射两个超声波信号之间的时间内前进的路程：Δ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68m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34m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7A99435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则汽车在反射两个超声波信号之间的时间内的速度：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Δs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Δt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0.9s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340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136km/h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FA77266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根据题意可知，全程最高限速</w:t>
      </w:r>
      <w:r>
        <w:rPr>
          <w:rFonts w:ascii="Times New Roman" w:eastAsia="新宋体" w:hAnsi="Times New Roman" w:hint="eastAsia"/>
          <w:szCs w:val="21"/>
        </w:rPr>
        <w:t>100km/h</w:t>
      </w:r>
      <w:r>
        <w:rPr>
          <w:rFonts w:ascii="Times New Roman" w:eastAsia="新宋体" w:hAnsi="Times New Roman" w:hint="eastAsia"/>
          <w:szCs w:val="21"/>
        </w:rPr>
        <w:t>，汽车已经超速；</w:t>
      </w:r>
    </w:p>
    <w:p w14:paraId="25DC6EE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则超速范围：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136km/h-</m:t>
            </m:r>
            <m:r>
              <w:rPr>
                <w:rFonts w:ascii="Cambria Math" w:eastAsia="新宋体" w:hAnsi="Cambria Math"/>
                <w:sz w:val="28"/>
                <w:szCs w:val="28"/>
              </w:rPr>
              <m:t>100km/h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100km/h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0.36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36%</w:t>
      </w:r>
      <w:r>
        <w:rPr>
          <w:rFonts w:ascii="Times New Roman" w:eastAsia="新宋体" w:hAnsi="Times New Roman" w:hint="eastAsia"/>
          <w:szCs w:val="21"/>
        </w:rPr>
        <w:t>，</w:t>
      </w:r>
    </w:p>
    <w:p w14:paraId="1498329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由表格数据可知，将受到扣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分的处罚。</w:t>
      </w:r>
    </w:p>
    <w:p w14:paraId="2DD9C96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）汽车；</w:t>
      </w:r>
    </w:p>
    <w:p w14:paraId="171092F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）汽车已经超速；将受到扣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分的处罚。</w:t>
      </w:r>
    </w:p>
    <w:p w14:paraId="71E2F50E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）不透明物体的颜色是由它反射的色光决定的。额头和腰线呈红色是因为它们反射红光；</w:t>
      </w:r>
    </w:p>
    <w:p w14:paraId="2AE0066F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）金华站至义乌秦塘段长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58.4km</w:t>
      </w:r>
      <w:r>
        <w:rPr>
          <w:rFonts w:ascii="Times New Roman" w:eastAsia="新宋体" w:hAnsi="Times New Roman" w:hint="eastAsia"/>
          <w:szCs w:val="21"/>
        </w:rPr>
        <w:t>，所需时间为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分钟＝</w:t>
      </w:r>
      <w:r>
        <w:rPr>
          <w:rFonts w:ascii="Times New Roman" w:eastAsia="新宋体" w:hAnsi="Times New Roman" w:hint="eastAsia"/>
          <w:szCs w:val="21"/>
        </w:rPr>
        <w:t>0.75h</w:t>
      </w:r>
      <w:r>
        <w:rPr>
          <w:rFonts w:ascii="Times New Roman" w:eastAsia="新宋体" w:hAnsi="Times New Roman" w:hint="eastAsia"/>
          <w:szCs w:val="21"/>
        </w:rPr>
        <w:t>，</w:t>
      </w:r>
    </w:p>
    <w:p w14:paraId="6F639CF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该段路程内客车的平均车速为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58.4km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0.75</m:t>
            </m:r>
            <m:r>
              <w:rPr>
                <w:rFonts w:ascii="Cambria Math" w:eastAsia="新宋体" w:hAnsi="Cambria Math"/>
                <w:sz w:val="28"/>
                <w:szCs w:val="28"/>
              </w:rPr>
              <m:t>h</m:t>
            </m:r>
          </m:den>
        </m:f>
        <m:r>
          <w:rPr>
            <w:rFonts w:ascii="Cambria Math" w:eastAsia="新宋体" w:hAnsi="Cambria Math"/>
            <w:szCs w:val="21"/>
          </w:rPr>
          <m:t>≈</m:t>
        </m:r>
      </m:oMath>
      <w:r>
        <w:rPr>
          <w:rFonts w:ascii="Times New Roman" w:eastAsia="新宋体" w:hAnsi="Times New Roman" w:hint="eastAsia"/>
          <w:szCs w:val="21"/>
        </w:rPr>
        <w:t>77.87km/h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5B89F5B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）客车长度为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120m</w:t>
      </w:r>
      <w:r>
        <w:rPr>
          <w:rFonts w:ascii="Times New Roman" w:eastAsia="新宋体" w:hAnsi="Times New Roman" w:hint="eastAsia"/>
          <w:szCs w:val="21"/>
        </w:rPr>
        <w:t>，隧道长度为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隧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928m</w:t>
      </w:r>
      <w:r>
        <w:rPr>
          <w:rFonts w:ascii="Times New Roman" w:eastAsia="新宋体" w:hAnsi="Times New Roman" w:hint="eastAsia"/>
          <w:szCs w:val="21"/>
        </w:rPr>
        <w:t>，客车速度为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120km/h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56A35D3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得，客车通过隧道所用的时间为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′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="新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隧</m:t>
                </m:r>
              </m:sub>
            </m:sSub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v'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120m+928m</m:t>
            </m:r>
          </m:num>
          <m:den>
            <m:f>
              <m:fPr>
                <m:ctrlPr>
                  <w:rPr>
                    <w:rFonts w:ascii="Cambria Math" w:eastAsia="新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100</m:t>
                </m:r>
              </m:num>
              <m:den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新宋体" w:hAnsi="Cambria Math"/>
                <w:sz w:val="28"/>
                <w:szCs w:val="28"/>
              </w:rPr>
              <m:t>m/s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31.44s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43CFA7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）反射；</w:t>
      </w:r>
    </w:p>
    <w:p w14:paraId="4261E3D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）该段路程内客车的平均车速约</w:t>
      </w:r>
      <w:r>
        <w:rPr>
          <w:rFonts w:ascii="Times New Roman" w:eastAsia="新宋体" w:hAnsi="Times New Roman" w:hint="eastAsia"/>
          <w:szCs w:val="21"/>
        </w:rPr>
        <w:t>77.87km/h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06DF6C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）客车通过隧道所用的时间为</w:t>
      </w:r>
      <w:r>
        <w:rPr>
          <w:rFonts w:ascii="Times New Roman" w:eastAsia="新宋体" w:hAnsi="Times New Roman" w:hint="eastAsia"/>
          <w:szCs w:val="21"/>
        </w:rPr>
        <w:t>31.44s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5A059E6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）由表格中第一行的数据可知：停车距离＝反应距离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制动距离，因为反应距离＝行驶速度×反应时间，</w:t>
      </w:r>
    </w:p>
    <w:p w14:paraId="03A5BC34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已知：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45km/h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12.5m/s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9m</w:t>
      </w:r>
      <w:r>
        <w:rPr>
          <w:rFonts w:ascii="Times New Roman" w:eastAsia="新宋体" w:hAnsi="Times New Roman" w:hint="eastAsia"/>
          <w:szCs w:val="21"/>
        </w:rPr>
        <w:t>，所以，反应时间：</w:t>
      </w:r>
    </w:p>
    <w:p w14:paraId="0831BCBC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12.5m/s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0.72s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722215B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同一人，不同速度下的“反应时间”是相同的，即反应时间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相等，</w:t>
      </w:r>
    </w:p>
    <w:p w14:paraId="73668E9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第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行中，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90km/h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25m/s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0789A9C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0.72s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18m</w:t>
      </w:r>
      <w:r>
        <w:rPr>
          <w:rFonts w:ascii="Times New Roman" w:eastAsia="新宋体" w:hAnsi="Times New Roman" w:hint="eastAsia"/>
          <w:szCs w:val="21"/>
        </w:rPr>
        <w:t>，</w:t>
      </w:r>
    </w:p>
    <w:p w14:paraId="6DD01A3A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制动距离＝停车距离﹣反应距离＝</w:t>
      </w:r>
      <w:r>
        <w:rPr>
          <w:rFonts w:ascii="Times New Roman" w:eastAsia="新宋体" w:hAnsi="Times New Roman" w:hint="eastAsia"/>
          <w:szCs w:val="21"/>
        </w:rPr>
        <w:t>74m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18m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56m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38B0ED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）疲劳驾驶、酒后驾驶、打手机都会使司机反映迟钝或者注意力不集中，增加反应时间；超速行驶会增加反应距离，与反应时间没有关系，故选：</w:t>
      </w:r>
      <w:r>
        <w:rPr>
          <w:rFonts w:ascii="Times New Roman" w:eastAsia="新宋体" w:hAnsi="Times New Roman" w:hint="eastAsia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8C4498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）从表格中的数据可以看出，行驶的速度越大，反应距离、制动距离也越长，导致停车距离也更长，所以超速驾驶易导致交通事故。</w:t>
      </w:r>
    </w:p>
    <w:p w14:paraId="4D46C06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56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）行驶的速度越大，反应距离、制动距离也越长，导致停车距离也更长，所以超速驾驶易导致交通事故。</w:t>
      </w:r>
    </w:p>
    <w:p w14:paraId="2E50E865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解：已知港珠澳大桥全长</w:t>
      </w:r>
      <w:r>
        <w:rPr>
          <w:rFonts w:ascii="Times New Roman" w:eastAsia="新宋体" w:hAnsi="Times New Roman" w:hint="eastAsia"/>
          <w:szCs w:val="21"/>
        </w:rPr>
        <w:t>55km</w:t>
      </w:r>
      <w:r>
        <w:rPr>
          <w:rFonts w:ascii="Times New Roman" w:eastAsia="新宋体" w:hAnsi="Times New Roman" w:hint="eastAsia"/>
          <w:szCs w:val="21"/>
        </w:rPr>
        <w:t>，设计速度</w:t>
      </w:r>
      <w:r>
        <w:rPr>
          <w:rFonts w:ascii="Times New Roman" w:eastAsia="新宋体" w:hAnsi="Times New Roman" w:hint="eastAsia"/>
          <w:szCs w:val="21"/>
        </w:rPr>
        <w:t>100km/h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0F03983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可得，轿车按照设计的速度通过港珠澳大桥需要的时间：</w:t>
      </w:r>
    </w:p>
    <w:p w14:paraId="4ADB5A17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55km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100km/h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0.55h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C1BF5C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）轿车通过香港口岸到珠澳口岸的速度：</w:t>
      </w:r>
    </w:p>
    <w:p w14:paraId="37B1A45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v</w:t>
      </w:r>
      <w:r>
        <w:rPr>
          <w:rFonts w:ascii="Times New Roman" w:eastAsia="新宋体" w:hAnsi="Times New Roman" w:hint="eastAsia"/>
          <w:szCs w:val="21"/>
        </w:rPr>
        <w:t>′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s'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t'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41.6km</m:t>
            </m:r>
          </m:num>
          <m:den>
            <m:f>
              <m:fPr>
                <m:ctrlPr>
                  <w:rPr>
                    <w:rFonts w:ascii="Cambria Math" w:eastAsia="新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24</m:t>
                </m:r>
              </m:num>
              <m:den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60</m:t>
                </m:r>
              </m:den>
            </m:f>
            <m:r>
              <w:rPr>
                <w:rFonts w:ascii="Cambria Math" w:eastAsia="新宋体" w:hAnsi="Cambria Math"/>
                <w:sz w:val="28"/>
                <w:szCs w:val="28"/>
              </w:rPr>
              <m:t>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104km/h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100km/h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4F9B86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可见，某小轿车从香港口岸到珠澳口岸超速。</w:t>
      </w:r>
    </w:p>
    <w:p w14:paraId="6B232BDD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）一辆小轿车走完港珠澳大桥全长，至少需要</w:t>
      </w:r>
      <w:r>
        <w:rPr>
          <w:rFonts w:ascii="Times New Roman" w:eastAsia="新宋体" w:hAnsi="Times New Roman" w:hint="eastAsia"/>
          <w:szCs w:val="21"/>
        </w:rPr>
        <w:t>0.55h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F56BA31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）若某小轿车从香港口岸到珠澳口岸的时间是</w:t>
      </w: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分钟，则小轿车超速。</w:t>
      </w:r>
    </w:p>
    <w:p w14:paraId="7D31BBD8" w14:textId="77777777" w:rsidR="00EE424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）根据加速度定义可知，加速度单位为</w:t>
      </w:r>
      <w:r>
        <w:rPr>
          <w:rFonts w:ascii="Times New Roman" w:eastAsia="新宋体" w:hAnsi="Times New Roman" w:hint="eastAsia"/>
          <w:szCs w:val="21"/>
        </w:rPr>
        <w:t>a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Δv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Δt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f>
              <m:fPr>
                <m:type m:val="lin"/>
                <m:ctrlPr>
                  <w:rPr>
                    <w:rFonts w:ascii="Cambria Math" w:eastAsia="新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den>
            </m:f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80049B2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）由加速度的定义可得，物体的加速度大小</w:t>
      </w:r>
      <w:r>
        <w:rPr>
          <w:rFonts w:ascii="Times New Roman" w:eastAsia="新宋体" w:hAnsi="Times New Roman" w:hint="eastAsia"/>
          <w:szCs w:val="21"/>
        </w:rPr>
        <w:t>a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Δv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Δt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6m/s-2m/s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0.8m/s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E183829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）由题知，图乙中阴影部分面积表示做匀加速直线运动物体，速度由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到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，运动时间为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时通过的路程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22F5888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且由图知，图乙中阴影部分的面积等于长方形的面积和三角形的面积之和，所以通过的路程：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长方形</w:t>
      </w:r>
      <w:r>
        <w:rPr>
          <w:rFonts w:ascii="Times New Roman" w:eastAsia="新宋体" w:hAnsi="Times New Roman" w:hint="eastAsia"/>
          <w:szCs w:val="21"/>
        </w:rPr>
        <w:t>+S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三角形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xt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×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eastAsia="新宋体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×</m:t>
        </m:r>
      </m:oMath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at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D6438DE" w14:textId="77777777" w:rsidR="00EE424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0.8m/s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at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8E65FDB" w14:textId="77777777" w:rsidR="00EE4244" w:rsidRDefault="00000000">
      <w:pPr>
        <w:spacing w:line="360" w:lineRule="auto"/>
      </w:pPr>
    </w:p>
    <w:sectPr w:rsidR="00EE4244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549FD" w14:textId="77777777" w:rsidR="008C5ECF" w:rsidRDefault="008C5ECF">
      <w:r>
        <w:separator/>
      </w:r>
    </w:p>
  </w:endnote>
  <w:endnote w:type="continuationSeparator" w:id="0">
    <w:p w14:paraId="45E5BF41" w14:textId="77777777" w:rsidR="008C5ECF" w:rsidRDefault="008C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2360E" w14:textId="77777777" w:rsidR="008C5ECF" w:rsidRDefault="008C5ECF">
      <w:r>
        <w:separator/>
      </w:r>
    </w:p>
  </w:footnote>
  <w:footnote w:type="continuationSeparator" w:id="0">
    <w:p w14:paraId="6CE65D1F" w14:textId="77777777" w:rsidR="008C5ECF" w:rsidRDefault="008C5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BD4"/>
    <w:rsid w:val="00440FF5"/>
    <w:rsid w:val="007F2DAF"/>
    <w:rsid w:val="008C5ECF"/>
    <w:rsid w:val="00B151C4"/>
    <w:rsid w:val="00DA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3C8A2"/>
  <w15:docId w15:val="{098DADC3-2DD6-4606-943C-7D4C9FCF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3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3C6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3C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3C68"/>
    <w:rPr>
      <w:sz w:val="18"/>
      <w:szCs w:val="18"/>
    </w:rPr>
  </w:style>
  <w:style w:type="character" w:styleId="a9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FD376B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FD376B"/>
    <w:rPr>
      <w:kern w:val="0"/>
      <w:sz w:val="22"/>
    </w:rPr>
  </w:style>
  <w:style w:type="character" w:styleId="ac">
    <w:name w:val="Placeholder Text"/>
    <w:basedOn w:val="a0"/>
    <w:uiPriority w:val="99"/>
    <w:semiHidden/>
    <w:rsid w:val="000B638B"/>
    <w:rPr>
      <w:color w:val="808080"/>
    </w:rPr>
  </w:style>
  <w:style w:type="paragraph" w:styleId="ad">
    <w:name w:val="Date"/>
    <w:basedOn w:val="a"/>
    <w:next w:val="a"/>
    <w:link w:val="ae"/>
    <w:uiPriority w:val="99"/>
    <w:semiHidden/>
    <w:unhideWhenUsed/>
    <w:rsid w:val="009D3C9F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9D3C9F"/>
  </w:style>
  <w:style w:type="table" w:styleId="af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f0">
    <w:name w:val="af0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944</Words>
  <Characters>5387</Characters>
  <Application>Microsoft Office Word</Application>
  <DocSecurity>0</DocSecurity>
  <Lines>44</Lines>
  <Paragraphs>12</Paragraphs>
  <ScaleCrop>false</ScaleCrop>
  <Manager/>
  <Company/>
  <LinksUpToDate>false</LinksUpToDate>
  <CharactersWithSpaces>6319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没有侥幸</cp:lastModifiedBy>
  <cp:revision>4</cp:revision>
  <cp:lastPrinted>2023-06-13T11:01:00Z</cp:lastPrinted>
  <dcterms:created xsi:type="dcterms:W3CDTF">2023-06-13T03:04:00Z</dcterms:created>
  <dcterms:modified xsi:type="dcterms:W3CDTF">2023-06-13T03:31:00Z</dcterms:modified>
  <cp:category/>
</cp:coreProperties>
</file>